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2E" w:rsidRDefault="007C30F7">
      <w:pPr>
        <w:pStyle w:val="Ttulo"/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End w:id="0"/>
      <w:r>
        <w:t>Cleide dos Santos Souza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RUA, Espírito santo 1534, bairro: Cerâmica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sz w:val="18"/>
          <w:szCs w:val="18"/>
        </w:rPr>
      </w:pPr>
      <w:r>
        <w:rPr>
          <w:sz w:val="18"/>
          <w:szCs w:val="18"/>
        </w:rPr>
        <w:t>São Caetano do sul,São Paulo,cep:09530701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Telefone: (11)95379 4892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Idade: 34 anos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t xml:space="preserve">Email: </w:t>
      </w:r>
      <w:hyperlink r:id="rId7">
        <w:r>
          <w:rPr>
            <w:b/>
            <w:color w:val="1155CC"/>
            <w:sz w:val="18"/>
            <w:szCs w:val="18"/>
            <w:u w:val="single"/>
          </w:rPr>
          <w:t>cleidegaby.santos5@gmail.com</w:t>
        </w:r>
      </w:hyperlink>
      <w:r>
        <w:rPr>
          <w:b/>
          <w:sz w:val="18"/>
          <w:szCs w:val="18"/>
        </w:rPr>
        <w:t xml:space="preserve"> </w:t>
      </w:r>
    </w:p>
    <w:p w:rsidR="00C1172E" w:rsidRDefault="007C30F7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  <w:r>
        <w:t>Objetivo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Atuar como Tecnóloga em segurança no trabalho/Prevenção de acidentes no trabalho/Palestras e treinamentos com o objetivo de preservação  física dos funcionários em empresas.Atuar junto a brigada de incêndio,ao SESMT e a CIPA.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mo" w:eastAsia="Arimo" w:hAnsi="Arimo" w:cs="Arimo"/>
        </w:rPr>
        <w:t>✓</w:t>
      </w:r>
      <w:r>
        <w:rPr>
          <w:rFonts w:ascii="Arimo" w:eastAsia="Arimo" w:hAnsi="Arimo" w:cs="Arimo"/>
        </w:rPr>
        <w:t xml:space="preserve"> Resumo das qualificações: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•Profissional com experiência em gestão empresarial/líder operacional;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• Mais de 6 anos de experiência em gestão de equipes de vendas no varejo, produtos e serviços;</w:t>
      </w:r>
    </w:p>
    <w:p w:rsidR="00C1172E" w:rsidRDefault="007C30F7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• 5 vezes premiada pelo maior faturamento de serviços da empresa;</w:t>
      </w:r>
    </w:p>
    <w:p w:rsidR="00C1172E" w:rsidRDefault="007C30F7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2" w:name="_1fob9te" w:colFirst="0" w:colLast="0"/>
      <w:bookmarkEnd w:id="2"/>
      <w:r>
        <w:t>Histórico profissional</w:t>
      </w:r>
    </w:p>
    <w:p w:rsidR="00C1172E" w:rsidRDefault="007C30F7">
      <w:pPr>
        <w:pStyle w:val="Ttulo2"/>
        <w:pBdr>
          <w:top w:val="nil"/>
          <w:left w:val="nil"/>
          <w:bottom w:val="nil"/>
          <w:right w:val="nil"/>
          <w:between w:val="nil"/>
        </w:pBdr>
      </w:pPr>
      <w:bookmarkStart w:id="3" w:name="_3znysh7" w:colFirst="0" w:colLast="0"/>
      <w:bookmarkEnd w:id="3"/>
      <w:r>
        <w:t>D</w:t>
      </w:r>
      <w:r>
        <w:t>esde 2012 a dezembro 2018</w:t>
      </w:r>
    </w:p>
    <w:p w:rsidR="00C1172E" w:rsidRDefault="007C30F7">
      <w:pPr>
        <w:pStyle w:val="Ttulo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4" w:name="_2et92p0" w:colFirst="0" w:colLast="0"/>
      <w:bookmarkEnd w:id="4"/>
      <w:r>
        <w:t>CEA modas Ltda</w:t>
      </w:r>
    </w:p>
    <w:p w:rsidR="00C1172E" w:rsidRDefault="007C30F7">
      <w:pPr>
        <w:pStyle w:val="normal0"/>
        <w:numPr>
          <w:ilvl w:val="0"/>
          <w:numId w:val="2"/>
        </w:numPr>
      </w:pPr>
      <w:r>
        <w:t>Líder operacional/vendas no varejo e serviços;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Gestão administrativo;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Analista de crédito;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Analista de crédito;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Prevenção a fraudes;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ind w:right="-30"/>
      </w:pPr>
      <w:r>
        <w:t>Operadora de caixa;</w:t>
      </w:r>
    </w:p>
    <w:p w:rsidR="00C1172E" w:rsidRDefault="007C30F7">
      <w:pPr>
        <w:pStyle w:val="Ttulo2"/>
        <w:pBdr>
          <w:top w:val="nil"/>
          <w:left w:val="nil"/>
          <w:bottom w:val="nil"/>
          <w:right w:val="nil"/>
          <w:between w:val="nil"/>
        </w:pBdr>
      </w:pPr>
      <w:bookmarkStart w:id="5" w:name="_tyjcwt" w:colFirst="0" w:colLast="0"/>
      <w:bookmarkEnd w:id="5"/>
      <w:r>
        <w:t>Desde 2007 a setembro 2011</w:t>
      </w:r>
    </w:p>
    <w:p w:rsidR="00C1172E" w:rsidRDefault="007C30F7">
      <w:pPr>
        <w:pStyle w:val="Ttulo3"/>
        <w:pBdr>
          <w:top w:val="nil"/>
          <w:left w:val="nil"/>
          <w:bottom w:val="nil"/>
          <w:right w:val="nil"/>
          <w:between w:val="nil"/>
        </w:pBdr>
        <w:rPr>
          <w:b w:val="0"/>
          <w:i/>
        </w:rPr>
      </w:pPr>
      <w:bookmarkStart w:id="6" w:name="_3dy6vkm" w:colFirst="0" w:colLast="0"/>
      <w:bookmarkEnd w:id="6"/>
      <w:r>
        <w:t>Lojas Marisa</w:t>
      </w:r>
      <w:r>
        <w:rPr>
          <w:b w:val="0"/>
          <w:i/>
        </w:rPr>
        <w:t xml:space="preserve"> Ltda</w:t>
      </w:r>
    </w:p>
    <w:p w:rsidR="00C1172E" w:rsidRDefault="007C30F7">
      <w:pPr>
        <w:pStyle w:val="normal0"/>
        <w:numPr>
          <w:ilvl w:val="0"/>
          <w:numId w:val="1"/>
        </w:numPr>
      </w:pPr>
      <w:r>
        <w:t>Operadora de caixa;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Visual merchandising;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Vendas de produtos e serviços;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Distribuição e arrumação;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Pinagem das peças para comercialização do produto;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Estoquista;</w:t>
      </w:r>
    </w:p>
    <w:p w:rsidR="00C1172E" w:rsidRDefault="007C30F7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30"/>
      </w:pPr>
      <w:r>
        <w:t>Montagem e leiaut de loja ;</w:t>
      </w:r>
    </w:p>
    <w:p w:rsidR="00C1172E" w:rsidRDefault="007C30F7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7" w:name="_1t3h5sf" w:colFirst="0" w:colLast="0"/>
      <w:bookmarkEnd w:id="7"/>
      <w:r>
        <w:lastRenderedPageBreak/>
        <w:t>Formação acadêmica</w:t>
      </w:r>
    </w:p>
    <w:p w:rsidR="00C1172E" w:rsidRDefault="00C1172E">
      <w:pPr>
        <w:pStyle w:val="Ttulo2"/>
        <w:pBdr>
          <w:top w:val="nil"/>
          <w:left w:val="nil"/>
          <w:bottom w:val="nil"/>
          <w:right w:val="nil"/>
          <w:between w:val="nil"/>
        </w:pBdr>
      </w:pPr>
      <w:bookmarkStart w:id="8" w:name="_4d34og8" w:colFirst="0" w:colLast="0"/>
      <w:bookmarkEnd w:id="8"/>
    </w:p>
    <w:p w:rsidR="00C1172E" w:rsidRDefault="007C30F7">
      <w:pPr>
        <w:pStyle w:val="normal0"/>
      </w:pPr>
      <w:r>
        <w:t>•Graduação em Tecnóloga em segurança no trabalho- Pitágoras Unopar- 2014 a 2017;</w:t>
      </w:r>
    </w:p>
    <w:p w:rsidR="00C1172E" w:rsidRDefault="007C30F7">
      <w:pPr>
        <w:pStyle w:val="normal0"/>
      </w:pPr>
      <w:r>
        <w:t>•Ensino médio completo- Colégio Estadual Frei Pedro Tomás Margallo- 2000 a 2003;</w:t>
      </w:r>
    </w:p>
    <w:p w:rsidR="00C1172E" w:rsidRDefault="007C30F7">
      <w:pPr>
        <w:pStyle w:val="normal0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>✓</w:t>
      </w:r>
      <w:r>
        <w:rPr>
          <w:rFonts w:ascii="Arimo" w:eastAsia="Arimo" w:hAnsi="Arimo" w:cs="Arimo"/>
        </w:rPr>
        <w:t xml:space="preserve"> Formação complementar:</w:t>
      </w:r>
    </w:p>
    <w:p w:rsidR="00C1172E" w:rsidRDefault="007C30F7">
      <w:pPr>
        <w:pStyle w:val="normal0"/>
        <w:rPr>
          <w:rFonts w:ascii="Arimo" w:eastAsia="Arimo" w:hAnsi="Arimo" w:cs="Arimo"/>
        </w:rPr>
      </w:pPr>
      <w:r>
        <w:rPr>
          <w:rFonts w:ascii="Arimo" w:eastAsia="Arimo" w:hAnsi="Arimo" w:cs="Arimo"/>
        </w:rPr>
        <w:t>•Técnico em enfermagem - Anna Nery- 2007 a 2010 (trancado);</w:t>
      </w:r>
    </w:p>
    <w:p w:rsidR="00C1172E" w:rsidRDefault="007C30F7">
      <w:pPr>
        <w:pStyle w:val="normal0"/>
      </w:pPr>
      <w:r>
        <w:t>• Informá</w:t>
      </w:r>
      <w:r>
        <w:t>tica básica (Windows, word, Excel, digitação e powerpoint);</w:t>
      </w:r>
    </w:p>
    <w:p w:rsidR="00C1172E" w:rsidRDefault="007C30F7">
      <w:pPr>
        <w:pStyle w:val="normal0"/>
      </w:pPr>
      <w:r>
        <w:t>• Choques elétricos: seus riscos e como se proteger;</w:t>
      </w:r>
    </w:p>
    <w:p w:rsidR="00C1172E" w:rsidRDefault="007C30F7">
      <w:pPr>
        <w:pStyle w:val="normal0"/>
      </w:pPr>
      <w:r>
        <w:t>• Excelência em atendimento e trabalho em equipe;</w:t>
      </w:r>
    </w:p>
    <w:p w:rsidR="00C1172E" w:rsidRDefault="007C30F7">
      <w:pPr>
        <w:pStyle w:val="normal0"/>
      </w:pPr>
      <w:r>
        <w:t>•  Liderança que faz;</w:t>
      </w:r>
    </w:p>
    <w:p w:rsidR="00C1172E" w:rsidRDefault="007C30F7">
      <w:pPr>
        <w:pStyle w:val="normal0"/>
      </w:pPr>
      <w:r>
        <w:t>• Risco de crédito;</w:t>
      </w:r>
    </w:p>
    <w:p w:rsidR="00C1172E" w:rsidRDefault="007C30F7">
      <w:pPr>
        <w:pStyle w:val="normal0"/>
      </w:pPr>
      <w:r>
        <w:t>• Procedimento do analista de processos;</w:t>
      </w:r>
    </w:p>
    <w:p w:rsidR="00C1172E" w:rsidRDefault="007C30F7">
      <w:pPr>
        <w:pStyle w:val="normal0"/>
      </w:pPr>
      <w:r>
        <w:t xml:space="preserve">• O que é </w:t>
      </w:r>
      <w:r>
        <w:t>preciso para montar uma empresa;</w:t>
      </w:r>
    </w:p>
    <w:p w:rsidR="00C1172E" w:rsidRDefault="007C30F7">
      <w:pPr>
        <w:pStyle w:val="normal0"/>
      </w:pPr>
      <w:r>
        <w:t>• Legislação trabalhista;</w:t>
      </w:r>
    </w:p>
    <w:p w:rsidR="00C1172E" w:rsidRDefault="007C30F7">
      <w:pPr>
        <w:pStyle w:val="normal0"/>
      </w:pPr>
      <w:r>
        <w:t>•  Importância do atendimento;</w:t>
      </w:r>
    </w:p>
    <w:p w:rsidR="00C1172E" w:rsidRDefault="007C30F7">
      <w:pPr>
        <w:pStyle w:val="normal0"/>
      </w:pPr>
      <w:r>
        <w:t>• Coleta seletiva;</w:t>
      </w:r>
    </w:p>
    <w:p w:rsidR="00C1172E" w:rsidRDefault="007C30F7">
      <w:pPr>
        <w:pStyle w:val="normal0"/>
      </w:pPr>
      <w:r>
        <w:t>• Qualidade no atendimento de caixa;</w:t>
      </w:r>
    </w:p>
    <w:p w:rsidR="00C1172E" w:rsidRDefault="00C1172E">
      <w:pPr>
        <w:pStyle w:val="normal0"/>
      </w:pPr>
    </w:p>
    <w:p w:rsidR="00C1172E" w:rsidRDefault="00C1172E">
      <w:pPr>
        <w:pStyle w:val="normal0"/>
      </w:pPr>
    </w:p>
    <w:p w:rsidR="00C1172E" w:rsidRDefault="00C1172E">
      <w:pPr>
        <w:pStyle w:val="normal0"/>
      </w:pPr>
    </w:p>
    <w:p w:rsidR="00C1172E" w:rsidRDefault="00C1172E">
      <w:pPr>
        <w:pStyle w:val="normal0"/>
      </w:pPr>
    </w:p>
    <w:sectPr w:rsidR="00C1172E" w:rsidSect="00C1172E">
      <w:headerReference w:type="default" r:id="rId8"/>
      <w:headerReference w:type="first" r:id="rId9"/>
      <w:footerReference w:type="first" r:id="rId10"/>
      <w:pgSz w:w="12240" w:h="15840"/>
      <w:pgMar w:top="1080" w:right="1800" w:bottom="1080" w:left="180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F7" w:rsidRDefault="007C30F7" w:rsidP="00C1172E">
      <w:pPr>
        <w:spacing w:before="0" w:line="240" w:lineRule="auto"/>
      </w:pPr>
      <w:r>
        <w:separator/>
      </w:r>
    </w:p>
  </w:endnote>
  <w:endnote w:type="continuationSeparator" w:id="1">
    <w:p w:rsidR="007C30F7" w:rsidRDefault="007C30F7" w:rsidP="00C117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layfair Displ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E" w:rsidRDefault="00C1172E">
    <w:pPr>
      <w:pStyle w:val="normal0"/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F7" w:rsidRDefault="007C30F7" w:rsidP="00C1172E">
      <w:pPr>
        <w:spacing w:before="0" w:line="240" w:lineRule="auto"/>
      </w:pPr>
      <w:r>
        <w:separator/>
      </w:r>
    </w:p>
  </w:footnote>
  <w:footnote w:type="continuationSeparator" w:id="1">
    <w:p w:rsidR="007C30F7" w:rsidRDefault="007C30F7" w:rsidP="00C117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E" w:rsidRDefault="00C1172E">
    <w:pPr>
      <w:pStyle w:val="normal0"/>
      <w:pBdr>
        <w:top w:val="nil"/>
        <w:left w:val="nil"/>
        <w:bottom w:val="nil"/>
        <w:right w:val="nil"/>
        <w:between w:val="nil"/>
      </w:pBdr>
      <w:spacing w:before="400" w:line="480" w:lineRule="auto"/>
      <w:jc w:val="right"/>
      <w:rPr>
        <w:color w:val="F75D5D"/>
      </w:rPr>
    </w:pPr>
    <w:r>
      <w:rPr>
        <w:color w:val="F75D5D"/>
      </w:rPr>
      <w:fldChar w:fldCharType="begin"/>
    </w:r>
    <w:r w:rsidR="007C30F7">
      <w:rPr>
        <w:color w:val="F75D5D"/>
      </w:rPr>
      <w:instrText>PAGE</w:instrText>
    </w:r>
    <w:r w:rsidR="00C87CDE">
      <w:rPr>
        <w:color w:val="F75D5D"/>
      </w:rPr>
      <w:fldChar w:fldCharType="separate"/>
    </w:r>
    <w:r w:rsidR="00C87CDE">
      <w:rPr>
        <w:noProof/>
        <w:color w:val="F75D5D"/>
      </w:rPr>
      <w:t>2</w:t>
    </w:r>
    <w:r>
      <w:rPr>
        <w:color w:val="F75D5D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2E" w:rsidRDefault="00C1172E">
    <w:pPr>
      <w:pStyle w:val="normal0"/>
      <w:pBdr>
        <w:top w:val="nil"/>
        <w:left w:val="nil"/>
        <w:bottom w:val="nil"/>
        <w:right w:val="nil"/>
        <w:between w:val="nil"/>
      </w:pBdr>
      <w:spacing w:before="0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4F2F"/>
    <w:multiLevelType w:val="multilevel"/>
    <w:tmpl w:val="CC1CF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E7B795C"/>
    <w:multiLevelType w:val="multilevel"/>
    <w:tmpl w:val="2C6C7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36C5269"/>
    <w:multiLevelType w:val="multilevel"/>
    <w:tmpl w:val="A16404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72E"/>
    <w:rsid w:val="007C30F7"/>
    <w:rsid w:val="00C1172E"/>
    <w:rsid w:val="00C8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" w:eastAsia="Lato" w:hAnsi="Lato" w:cs="Lato"/>
        <w:lang w:val="pt-BR" w:eastAsia="pt-BR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1172E"/>
    <w:pPr>
      <w:keepNext/>
      <w:keepLines/>
      <w:widowControl w:val="0"/>
      <w:spacing w:before="32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28"/>
      <w:szCs w:val="28"/>
    </w:rPr>
  </w:style>
  <w:style w:type="paragraph" w:styleId="Ttulo2">
    <w:name w:val="heading 2"/>
    <w:basedOn w:val="normal0"/>
    <w:next w:val="normal0"/>
    <w:rsid w:val="00C1172E"/>
    <w:pPr>
      <w:ind w:left="-15" w:right="-30"/>
      <w:outlineLvl w:val="1"/>
    </w:pPr>
    <w:rPr>
      <w:color w:val="666666"/>
      <w:sz w:val="18"/>
      <w:szCs w:val="18"/>
    </w:rPr>
  </w:style>
  <w:style w:type="paragraph" w:styleId="Ttulo3">
    <w:name w:val="heading 3"/>
    <w:basedOn w:val="normal0"/>
    <w:next w:val="normal0"/>
    <w:rsid w:val="00C1172E"/>
    <w:pPr>
      <w:spacing w:before="0" w:line="240" w:lineRule="auto"/>
      <w:ind w:left="-15" w:right="-30"/>
      <w:outlineLvl w:val="2"/>
    </w:pPr>
    <w:rPr>
      <w:rFonts w:ascii="Playfair Display" w:eastAsia="Playfair Display" w:hAnsi="Playfair Display" w:cs="Playfair Display"/>
      <w:b/>
      <w:color w:val="000000"/>
      <w:sz w:val="22"/>
      <w:szCs w:val="22"/>
    </w:rPr>
  </w:style>
  <w:style w:type="paragraph" w:styleId="Ttulo4">
    <w:name w:val="heading 4"/>
    <w:basedOn w:val="normal0"/>
    <w:next w:val="normal0"/>
    <w:rsid w:val="00C1172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0"/>
    <w:next w:val="normal0"/>
    <w:rsid w:val="00C1172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Ttulo6">
    <w:name w:val="heading 6"/>
    <w:basedOn w:val="normal0"/>
    <w:next w:val="normal0"/>
    <w:rsid w:val="00C1172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C1172E"/>
  </w:style>
  <w:style w:type="table" w:customStyle="1" w:styleId="TableNormal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1172E"/>
    <w:pPr>
      <w:spacing w:before="0" w:after="200" w:line="240" w:lineRule="auto"/>
      <w:ind w:right="-15"/>
    </w:pPr>
    <w:rPr>
      <w:rFonts w:ascii="Playfair Display" w:eastAsia="Playfair Display" w:hAnsi="Playfair Display" w:cs="Playfair Display"/>
      <w:b/>
      <w:color w:val="000000"/>
      <w:sz w:val="28"/>
      <w:szCs w:val="28"/>
    </w:rPr>
  </w:style>
  <w:style w:type="paragraph" w:customStyle="1" w:styleId="normal2">
    <w:name w:val="normal"/>
    <w:rsid w:val="00C1172E"/>
  </w:style>
  <w:style w:type="table" w:customStyle="1" w:styleId="TableNormal0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1172E"/>
  </w:style>
  <w:style w:type="table" w:customStyle="1" w:styleId="TableNormal1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C1172E"/>
  </w:style>
  <w:style w:type="table" w:customStyle="1" w:styleId="TableNormal2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C1172E"/>
  </w:style>
  <w:style w:type="table" w:customStyle="1" w:styleId="TableNormal3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C1172E"/>
  </w:style>
  <w:style w:type="table" w:customStyle="1" w:styleId="TableNormal4">
    <w:name w:val="Table Normal"/>
    <w:rsid w:val="00C117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1172E"/>
    <w:pPr>
      <w:spacing w:before="0" w:line="276" w:lineRule="auto"/>
      <w:ind w:right="-30"/>
    </w:pPr>
    <w:rPr>
      <w:color w:val="9999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idegaby.santos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1577</Characters>
  <Application>Microsoft Office Word</Application>
  <DocSecurity>0</DocSecurity>
  <Lines>13</Lines>
  <Paragraphs>3</Paragraphs>
  <ScaleCrop>false</ScaleCrop>
  <Company>User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AEASCS</dc:creator>
  <cp:lastModifiedBy>AEASCS</cp:lastModifiedBy>
  <cp:revision>2</cp:revision>
  <dcterms:created xsi:type="dcterms:W3CDTF">2019-03-28T18:07:00Z</dcterms:created>
  <dcterms:modified xsi:type="dcterms:W3CDTF">2019-03-28T18:07:00Z</dcterms:modified>
</cp:coreProperties>
</file>